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C4D" w:rsidRPr="005C0C4D" w:rsidRDefault="005C0C4D" w:rsidP="005C0C4D">
      <w:pPr>
        <w:shd w:val="clear" w:color="auto" w:fill="253975"/>
        <w:spacing w:after="0" w:line="360" w:lineRule="atLeast"/>
        <w:jc w:val="center"/>
        <w:textAlignment w:val="baseline"/>
        <w:outlineLvl w:val="0"/>
        <w:rPr>
          <w:rFonts w:ascii="inherit" w:eastAsia="Times New Roman" w:hAnsi="inherit" w:cs="Arial"/>
          <w:b/>
          <w:bCs/>
          <w:caps/>
          <w:kern w:val="36"/>
          <w:sz w:val="24"/>
          <w:szCs w:val="24"/>
          <w:lang w:eastAsia="ru-RU"/>
        </w:rPr>
      </w:pPr>
      <w:r w:rsidRPr="005C0C4D">
        <w:rPr>
          <w:rFonts w:ascii="inherit" w:eastAsia="Times New Roman" w:hAnsi="inherit" w:cs="Arial"/>
          <w:b/>
          <w:bCs/>
          <w:caps/>
          <w:kern w:val="36"/>
          <w:sz w:val="24"/>
          <w:szCs w:val="24"/>
          <w:lang w:eastAsia="ru-RU"/>
        </w:rPr>
        <w:t>УКАЗ ПРЕЗИДЕНТА РФ ОТ 30.09.2016 N 510 "О ФЕДЕРАЛЬНОЙ СЛУЖБЕ ВОЙСК НАЦИОНАЛЬНОЙ ГВАРДИИ РОССИЙСКОЙ ФЕДЕРАЦИИ" (ВМЕСТЕ С "ПОЛОЖЕНИЕМ О ФЕДЕРАЛЬНОЙ СЛУЖБЕ ВОЙСК НАЦИОНАЛЬНОЙ ГВАРДИИ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Утвердить прилагаемое Положение о Федеральной службе войск национальной гвардии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 Разрешить иметь в Федеральной службе войск национальной гвардии Российской Федерации семь заместителей директора, в том числе: первого заместителя директора Федеральной службы войск национальной гвардии Российской Федерации - главнокомандующего войсками национальной гвардии Российской Федерации; начальника Главного штаба войск национальной гвардии Российской Федерации - первого заместителя директора Федеральной службы войск национальной гвардии Российской Федерации - главнокомандующего войсками национальной гвардии Российской Федерации; статс-секретаря - заместителя директора Федеральной службы войск национальной гвардии Российской Федерации - главнокомандующего войсками национальной гвардии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 Установить, что в войсках национальной гвардии Российской Федерации в соответствии с законодательством Российской Федерации о военной службе вводятся воинские должности, в соответствии с законодательством Российской Федерации о службе в органах внутренних дел Российской Федерации - должности сотрудников, имеющих специальные звания полиции, в соответствии с законодательством Российской Федерации о государственной гражданской службе Российской Федерации - должности федеральных государственных гражданских служащих, в соответствии с трудовым законодательством Российской Федерации - должности работников.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 Признать утратившими силу: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Указ Президента Российской Федерации от 3 марта 1999 г. N </w:t>
      </w:r>
      <w:hyperlink r:id="rId4" w:history="1">
        <w:r w:rsidRPr="005C0C4D">
          <w:rPr>
            <w:rFonts w:ascii="inherit" w:eastAsia="Times New Roman" w:hAnsi="inherit" w:cs="Arial"/>
            <w:sz w:val="24"/>
            <w:szCs w:val="24"/>
            <w:lang w:eastAsia="ru-RU"/>
          </w:rPr>
          <w:t>281</w:t>
        </w:r>
      </w:hyperlink>
      <w:r w:rsidRPr="005C0C4D">
        <w:rPr>
          <w:rFonts w:ascii="inherit" w:eastAsia="Times New Roman" w:hAnsi="inherit" w:cs="Arial"/>
          <w:sz w:val="24"/>
          <w:szCs w:val="24"/>
          <w:lang w:eastAsia="ru-RU"/>
        </w:rPr>
        <w:t> "Об утверждении Положения о Главном командовании внутренних войск Министерства внутренних дел Российской Федерации" (Собрание законодательства Российской Федерации, 1999, N 10, ст. 1182);</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26 приложения N 1 к Указу Президента Российской Федерации от 19 ноября 2003 г. N </w:t>
      </w:r>
      <w:hyperlink r:id="rId5" w:history="1">
        <w:r w:rsidRPr="005C0C4D">
          <w:rPr>
            <w:rFonts w:ascii="inherit" w:eastAsia="Times New Roman" w:hAnsi="inherit" w:cs="Arial"/>
            <w:sz w:val="24"/>
            <w:szCs w:val="24"/>
            <w:lang w:eastAsia="ru-RU"/>
          </w:rPr>
          <w:t>1365</w:t>
        </w:r>
      </w:hyperlink>
      <w:r w:rsidRPr="005C0C4D">
        <w:rPr>
          <w:rFonts w:ascii="inherit" w:eastAsia="Times New Roman" w:hAnsi="inherit" w:cs="Arial"/>
          <w:sz w:val="24"/>
          <w:szCs w:val="24"/>
          <w:lang w:eastAsia="ru-RU"/>
        </w:rPr>
        <w:t> "Об изменении и признании утратившими силу некоторых актов Президента РСФСР и Президента Российской Федерации в связи с совершенствованием государственного управления в области безопасности Российской Федерации" (Собрание законодательства Российской Федерации, 2003, N 47, ст. 4520);</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4 Указа Президента Российской Федерации от 3 мая 2005 г. N </w:t>
      </w:r>
      <w:hyperlink r:id="rId6" w:history="1">
        <w:r w:rsidRPr="005C0C4D">
          <w:rPr>
            <w:rFonts w:ascii="inherit" w:eastAsia="Times New Roman" w:hAnsi="inherit" w:cs="Arial"/>
            <w:sz w:val="24"/>
            <w:szCs w:val="24"/>
            <w:lang w:eastAsia="ru-RU"/>
          </w:rPr>
          <w:t>497</w:t>
        </w:r>
      </w:hyperlink>
      <w:r w:rsidRPr="005C0C4D">
        <w:rPr>
          <w:rFonts w:ascii="inherit" w:eastAsia="Times New Roman" w:hAnsi="inherit" w:cs="Arial"/>
          <w:sz w:val="24"/>
          <w:szCs w:val="24"/>
          <w:lang w:eastAsia="ru-RU"/>
        </w:rPr>
        <w:t> "Об изменении и признании утратившими силу некоторых актов Президента Российской Федерации" (Собрание законодательства Российской Федерации, 2005, N 19, ст. 1781);</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Указ Президента Российской Федерации от 9 июня 2006 г. N </w:t>
      </w:r>
      <w:hyperlink r:id="rId7" w:history="1">
        <w:r w:rsidRPr="005C0C4D">
          <w:rPr>
            <w:rFonts w:ascii="inherit" w:eastAsia="Times New Roman" w:hAnsi="inherit" w:cs="Arial"/>
            <w:sz w:val="24"/>
            <w:szCs w:val="24"/>
            <w:lang w:eastAsia="ru-RU"/>
          </w:rPr>
          <w:t>576</w:t>
        </w:r>
      </w:hyperlink>
      <w:r w:rsidRPr="005C0C4D">
        <w:rPr>
          <w:rFonts w:ascii="inherit" w:eastAsia="Times New Roman" w:hAnsi="inherit" w:cs="Arial"/>
          <w:sz w:val="24"/>
          <w:szCs w:val="24"/>
          <w:lang w:eastAsia="ru-RU"/>
        </w:rPr>
        <w:t> "О внесении изменений в некоторые акты Президента Российской Федерации" (Собрание законодательства Российской Федерации, 2006, N 24, ст. 2584);</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1 Указа Президента Российской Федерации от 24 апреля 2008 г. N </w:t>
      </w:r>
      <w:hyperlink r:id="rId8" w:history="1">
        <w:r w:rsidRPr="005C0C4D">
          <w:rPr>
            <w:rFonts w:ascii="inherit" w:eastAsia="Times New Roman" w:hAnsi="inherit" w:cs="Arial"/>
            <w:sz w:val="24"/>
            <w:szCs w:val="24"/>
            <w:lang w:eastAsia="ru-RU"/>
          </w:rPr>
          <w:t>581</w:t>
        </w:r>
      </w:hyperlink>
      <w:r w:rsidRPr="005C0C4D">
        <w:rPr>
          <w:rFonts w:ascii="inherit" w:eastAsia="Times New Roman" w:hAnsi="inherit" w:cs="Arial"/>
          <w:sz w:val="24"/>
          <w:szCs w:val="24"/>
          <w:lang w:eastAsia="ru-RU"/>
        </w:rPr>
        <w:t> "О внесении изменений в Положение о Главном командовании внутренних войск Министерства внутренних дел Российской Федерации, утвержденное Указом Президента Российской Федерации от 3 марта 1999 г. N </w:t>
      </w:r>
      <w:hyperlink r:id="rId9" w:history="1">
        <w:r w:rsidRPr="005C0C4D">
          <w:rPr>
            <w:rFonts w:ascii="inherit" w:eastAsia="Times New Roman" w:hAnsi="inherit" w:cs="Arial"/>
            <w:sz w:val="24"/>
            <w:szCs w:val="24"/>
            <w:lang w:eastAsia="ru-RU"/>
          </w:rPr>
          <w:t>281</w:t>
        </w:r>
      </w:hyperlink>
      <w:r w:rsidRPr="005C0C4D">
        <w:rPr>
          <w:rFonts w:ascii="inherit" w:eastAsia="Times New Roman" w:hAnsi="inherit" w:cs="Arial"/>
          <w:sz w:val="24"/>
          <w:szCs w:val="24"/>
          <w:lang w:eastAsia="ru-RU"/>
        </w:rPr>
        <w:t>, и в Положение об оперативно-территориальном объединении внутренних войск Министерства внутренних дел Российской Федерации, утвержденное Указом Президента Российской Федерации от 1 июня 2005 г. N 627" (Собрание законодательства Российской Федерации, 2008, N 17, ст. 1817);</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1 приложения к Указу Президента Российской Федерации от 4 июня 2009 г. N </w:t>
      </w:r>
      <w:hyperlink r:id="rId10" w:history="1">
        <w:r w:rsidRPr="005C0C4D">
          <w:rPr>
            <w:rFonts w:ascii="inherit" w:eastAsia="Times New Roman" w:hAnsi="inherit" w:cs="Arial"/>
            <w:sz w:val="24"/>
            <w:szCs w:val="24"/>
            <w:lang w:eastAsia="ru-RU"/>
          </w:rPr>
          <w:t>631</w:t>
        </w:r>
      </w:hyperlink>
      <w:r w:rsidRPr="005C0C4D">
        <w:rPr>
          <w:rFonts w:ascii="inherit" w:eastAsia="Times New Roman" w:hAnsi="inherit" w:cs="Arial"/>
          <w:sz w:val="24"/>
          <w:szCs w:val="24"/>
          <w:lang w:eastAsia="ru-RU"/>
        </w:rPr>
        <w:t> "О внесении изменений в некоторые акты Президента Российской Федерации" (Собрание законодательства Российской Федерации, 2009, N 23, ст. 2798);</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1 Указа Президента Российской Федерации от 18 мая 2012 г. N </w:t>
      </w:r>
      <w:hyperlink r:id="rId11" w:history="1">
        <w:r w:rsidRPr="005C0C4D">
          <w:rPr>
            <w:rFonts w:ascii="inherit" w:eastAsia="Times New Roman" w:hAnsi="inherit" w:cs="Arial"/>
            <w:sz w:val="24"/>
            <w:szCs w:val="24"/>
            <w:lang w:eastAsia="ru-RU"/>
          </w:rPr>
          <w:t>633</w:t>
        </w:r>
      </w:hyperlink>
      <w:r w:rsidRPr="005C0C4D">
        <w:rPr>
          <w:rFonts w:ascii="inherit" w:eastAsia="Times New Roman" w:hAnsi="inherit" w:cs="Arial"/>
          <w:sz w:val="24"/>
          <w:szCs w:val="24"/>
          <w:lang w:eastAsia="ru-RU"/>
        </w:rPr>
        <w:t> "О внесении изменений в Положение о Главном командовании внутренних войск Министерства внутренних дел Российской Федерации, утвержденное Указом Президента Российской Федерации от 3 марта 1999 г. N </w:t>
      </w:r>
      <w:hyperlink r:id="rId12" w:history="1">
        <w:r w:rsidRPr="005C0C4D">
          <w:rPr>
            <w:rFonts w:ascii="inherit" w:eastAsia="Times New Roman" w:hAnsi="inherit" w:cs="Arial"/>
            <w:sz w:val="24"/>
            <w:szCs w:val="24"/>
            <w:lang w:eastAsia="ru-RU"/>
          </w:rPr>
          <w:t>281</w:t>
        </w:r>
      </w:hyperlink>
      <w:r w:rsidRPr="005C0C4D">
        <w:rPr>
          <w:rFonts w:ascii="inherit" w:eastAsia="Times New Roman" w:hAnsi="inherit" w:cs="Arial"/>
          <w:sz w:val="24"/>
          <w:szCs w:val="24"/>
          <w:lang w:eastAsia="ru-RU"/>
        </w:rPr>
        <w:t>, в Положение о Министерстве внутренних дел Российской Федерации, утвержденное Указом Президента Российской Федерации от 1 марта 2011 г. N </w:t>
      </w:r>
      <w:hyperlink r:id="rId13" w:history="1">
        <w:r w:rsidRPr="005C0C4D">
          <w:rPr>
            <w:rFonts w:ascii="inherit" w:eastAsia="Times New Roman" w:hAnsi="inherit" w:cs="Arial"/>
            <w:sz w:val="24"/>
            <w:szCs w:val="24"/>
            <w:lang w:eastAsia="ru-RU"/>
          </w:rPr>
          <w:t>248</w:t>
        </w:r>
      </w:hyperlink>
      <w:r w:rsidRPr="005C0C4D">
        <w:rPr>
          <w:rFonts w:ascii="inherit" w:eastAsia="Times New Roman" w:hAnsi="inherit" w:cs="Arial"/>
          <w:sz w:val="24"/>
          <w:szCs w:val="24"/>
          <w:lang w:eastAsia="ru-RU"/>
        </w:rPr>
        <w:t>, и о признании утратившими силу некоторых актов Президента Российской Федерации" (Собрание законодательства Российской Федерации, 2012, N 21, ст. 2630);</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пункт 1 Указа Президента Российской Федерации от 20 декабря 2013 г. N </w:t>
      </w:r>
      <w:hyperlink r:id="rId14" w:history="1">
        <w:r w:rsidRPr="005C0C4D">
          <w:rPr>
            <w:rFonts w:ascii="inherit" w:eastAsia="Times New Roman" w:hAnsi="inherit" w:cs="Arial"/>
            <w:sz w:val="24"/>
            <w:szCs w:val="24"/>
            <w:lang w:eastAsia="ru-RU"/>
          </w:rPr>
          <w:t>923</w:t>
        </w:r>
      </w:hyperlink>
      <w:r w:rsidRPr="005C0C4D">
        <w:rPr>
          <w:rFonts w:ascii="inherit" w:eastAsia="Times New Roman" w:hAnsi="inherit" w:cs="Arial"/>
          <w:sz w:val="24"/>
          <w:szCs w:val="24"/>
          <w:lang w:eastAsia="ru-RU"/>
        </w:rPr>
        <w:t> "О внесении изменений в некоторые акты Президента Российской Федерации по вопросам деятельности Министерства внутренних дел Российской Федерации" (Собрание законодательства Российской Федерации, 2013, N 51, ст. 6846);</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6 приложения N 1 к Указу Президента Российской Федерации от 1 июля 2014 г. N </w:t>
      </w:r>
      <w:hyperlink r:id="rId15" w:history="1">
        <w:r w:rsidRPr="005C0C4D">
          <w:rPr>
            <w:rFonts w:ascii="inherit" w:eastAsia="Times New Roman" w:hAnsi="inherit" w:cs="Arial"/>
            <w:sz w:val="24"/>
            <w:szCs w:val="24"/>
            <w:lang w:eastAsia="ru-RU"/>
          </w:rPr>
          <w:t>483</w:t>
        </w:r>
      </w:hyperlink>
      <w:r w:rsidRPr="005C0C4D">
        <w:rPr>
          <w:rFonts w:ascii="inherit" w:eastAsia="Times New Roman" w:hAnsi="inherit" w:cs="Arial"/>
          <w:sz w:val="24"/>
          <w:szCs w:val="24"/>
          <w:lang w:eastAsia="ru-RU"/>
        </w:rPr>
        <w:t> "Об изменении и признании утратившими силу некоторых актов Президента Российской Федерации" (Собрание законодательства Российской Федерации, 2014, N 27, ст. 3754);</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1 приложения к Указу Президента Российской Федерации от 13 ноября 2014 г. N </w:t>
      </w:r>
      <w:hyperlink r:id="rId16" w:history="1">
        <w:r w:rsidRPr="005C0C4D">
          <w:rPr>
            <w:rFonts w:ascii="inherit" w:eastAsia="Times New Roman" w:hAnsi="inherit" w:cs="Arial"/>
            <w:sz w:val="24"/>
            <w:szCs w:val="24"/>
            <w:lang w:eastAsia="ru-RU"/>
          </w:rPr>
          <w:t>722</w:t>
        </w:r>
      </w:hyperlink>
      <w:r w:rsidRPr="005C0C4D">
        <w:rPr>
          <w:rFonts w:ascii="inherit" w:eastAsia="Times New Roman" w:hAnsi="inherit" w:cs="Arial"/>
          <w:sz w:val="24"/>
          <w:szCs w:val="24"/>
          <w:lang w:eastAsia="ru-RU"/>
        </w:rPr>
        <w:t> "О внесении изменений в некоторые акты Президента Российской Федерации" (Собрание законодательства Российской Федерации, 2014, N 46, ст. 6331);</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пункт 7 Указа Президента Российской Федерации от 5 апреля 2016 г. N </w:t>
      </w:r>
      <w:hyperlink r:id="rId17" w:history="1">
        <w:r w:rsidRPr="005C0C4D">
          <w:rPr>
            <w:rFonts w:ascii="inherit" w:eastAsia="Times New Roman" w:hAnsi="inherit" w:cs="Arial"/>
            <w:sz w:val="24"/>
            <w:szCs w:val="24"/>
            <w:lang w:eastAsia="ru-RU"/>
          </w:rPr>
          <w:t>157</w:t>
        </w:r>
      </w:hyperlink>
      <w:r w:rsidRPr="005C0C4D">
        <w:rPr>
          <w:rFonts w:ascii="inherit" w:eastAsia="Times New Roman" w:hAnsi="inherit" w:cs="Arial"/>
          <w:sz w:val="24"/>
          <w:szCs w:val="24"/>
          <w:lang w:eastAsia="ru-RU"/>
        </w:rPr>
        <w:t> "Вопросы Федеральной службы войск национальной гвардии Российской Федерации" (Собрание законодательства Российской Федерации, 2016, N 15, ст. 2072).</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 Настоящий Указ вступает в силу со дня его подписания.</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Президент</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Российской Федерации</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В.ПУТИН</w:t>
      </w:r>
    </w:p>
    <w:p w:rsidR="005C0C4D" w:rsidRPr="005C0C4D" w:rsidRDefault="005C0C4D" w:rsidP="005C0C4D">
      <w:pPr>
        <w:shd w:val="clear" w:color="auto" w:fill="FFFFFF"/>
        <w:spacing w:after="0" w:line="240" w:lineRule="auto"/>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Москва, Кремль</w:t>
      </w:r>
    </w:p>
    <w:p w:rsidR="005C0C4D" w:rsidRPr="005C0C4D" w:rsidRDefault="005C0C4D" w:rsidP="005C0C4D">
      <w:pPr>
        <w:shd w:val="clear" w:color="auto" w:fill="FFFFFF"/>
        <w:spacing w:after="0" w:line="240" w:lineRule="auto"/>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30 сентября 2016 года</w:t>
      </w:r>
    </w:p>
    <w:p w:rsidR="005C0C4D" w:rsidRPr="005C0C4D" w:rsidRDefault="005C0C4D" w:rsidP="005C0C4D">
      <w:pPr>
        <w:shd w:val="clear" w:color="auto" w:fill="FFFFFF"/>
        <w:spacing w:after="0" w:line="240" w:lineRule="auto"/>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N 510</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Утверждено</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Указом Президента</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Российской Федерации</w:t>
      </w:r>
    </w:p>
    <w:p w:rsidR="005C0C4D" w:rsidRPr="005C0C4D" w:rsidRDefault="005C0C4D" w:rsidP="005C0C4D">
      <w:pPr>
        <w:shd w:val="clear" w:color="auto" w:fill="FFFFFF"/>
        <w:spacing w:after="0" w:line="240" w:lineRule="auto"/>
        <w:jc w:val="right"/>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от 30 сентября 2016 г. N 510</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ПОЛОЖЕНИЕ</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О ФЕДЕРАЛЬНОЙ СЛУЖБЕ ВОЙСК НАЦИОНАЛЬНОЙ ГВАРДИИ</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РОССИЙСКОЙ ФЕДЕРАЦИИ</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I. Общие положения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Федеральная служба войск национальной гвардии Российской Федерации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(далее - войска национальной гвардии), в сфере оборота оружия, в сфере частной охранной деятельности и в сфере вневедомственной охраны.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является центральным органом управления войсками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для выполнения задач, возложенных на войска национальной гвардии, и обеспечения их деятельности создает: структурные подразделения центрального аппарата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территориальные органы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воинские части войск национальной гвардии; подразделения (органы) войск национальной гвардии, в которых проходят службу лица, имеющие специальные звания полиции (далее - подразделения (органы) войск национальной гвардии); организации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 Основными задачами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являются: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выработка и реализация государственной политики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 нормативно-правовое регулирование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 организация участия войск национальной гвардии в охране общественного порядка и обеспечении общественной безопасности;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 организация участия войск национальной гвардии в борьбе с терроризмом и экстремизмом, в обеспечении правового режима </w:t>
      </w:r>
      <w:proofErr w:type="spellStart"/>
      <w:r w:rsidRPr="005C0C4D">
        <w:rPr>
          <w:rFonts w:ascii="inherit" w:eastAsia="Times New Roman" w:hAnsi="inherit" w:cs="Arial"/>
          <w:sz w:val="24"/>
          <w:szCs w:val="24"/>
          <w:lang w:eastAsia="ru-RU"/>
        </w:rPr>
        <w:t>контртеррористической</w:t>
      </w:r>
      <w:proofErr w:type="spellEnd"/>
      <w:r w:rsidRPr="005C0C4D">
        <w:rPr>
          <w:rFonts w:ascii="inherit" w:eastAsia="Times New Roman" w:hAnsi="inherit" w:cs="Arial"/>
          <w:sz w:val="24"/>
          <w:szCs w:val="24"/>
          <w:lang w:eastAsia="ru-RU"/>
        </w:rPr>
        <w:t xml:space="preserve"> операции;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 организация участия войск национальной гвардии в территориальной обороне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 поддержание в необходимой готовности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 организация применения войск национальной гвардии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 осуществление мероприятий по строительству и развитию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 осуществление федерального государственного контроля (надзора):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за оборотом гражданского, служебного и наградного оружия, боеприпасов к оружию, сохранностью и техническим состоянием боевого ручного стрелкового и служебного оружия, находящегося во временном пользовании у граждан и организаций;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за частной охранной деятельностью в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за обеспечением безопасности объектов топливно-энергетического комплекса;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за деятельностью подразделений охраны юридических лиц с особыми уставными задачами и подразделений ведомственной охраны;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10) обеспечение социальной и правовой защиты военнослужащих, лиц, проходящих службу в войсках национальной гвардии и имеющих специальные звания полиции (далее - сотрудники), федеральных государственных гражданских служащих и работников войск национальной гвардии, граждан, уволенных с военной службы (службы) из войск национальной гвардии, членов их семей, а также иных лиц, соответствующее обеспечение которых возложено на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в своей деятельности руководствуется Конституцией Российской Федерации, общепризнанными принципами и нормами международного права, международными договорами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а также настоящим Положением.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 Руководство деятельностью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осуществляет Президент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5.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осуществляет свою деятельность непосредственно и (или) через органы управления оперативно-территориальных объединений, иные органы управления войск национальной гвардии и территориальные органы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а также руководит деятельностью организаций, созданных в предусмотренном законодательством Российской Федерации порядке для выполнения задач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6.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организациями.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7.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является уполномоченным федеральным органом исполнительной власти в сфере управления и распоряжения имуществом войск национальной гвардии и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8.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имеет учреждаемые Президентом Российской Федерации флаг и геральдический знак - эмблему войск национальной гвардии.</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II. Полномочия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9.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осуществляет следующие полномочия: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формирует основные направления государственной политики в установленных сферах деятельности и обеспечивает их реализацию;</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 разрабатывает и представляет Президенту Российской Федерации и в Правительство Российской Федерации проекты федеральных конституционных законов, федеральных законов, актов Президента Российской Федерации и Правительства Российской Федерации по вопросам, относящимся к установленным сферам деятельности; подготавливает другие документы, по которым требуется решение Президента Российской Федерации или Правительства Российской Федерации, по вопросам, относящимся к установленным сферам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 осуществляет нормативно-правовое регулирование вопросов, относящихся к установленным сферам деятельности, если эти вопросы не являются предметом регулирования Конституции Российской Федерации, федеральных конституционных законов, федеральных законов, актов Президента Российской Федерации или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 определяет основные направления деятельности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 обобщает практику применения законодательства Российской Федерации и проводит анализ реализации государственной политики в установленных сферах деятельности, а также анализ оперативной обстановки, разрабатывает на этой основе меры по совершенствованию деятельности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 обеспечивает разработку и реализацию государственных программ в установленных сферах деятельности, а также подготавливает предложения по формированию государственного оборонного заказа;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 разрабатывает и реализует концепцию и план строительства и развития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8) осуществляет планирование применения и организует применение войск национальной гвардии в мирное и военное время; участвует в разработке Плана обороны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 обеспечивает участие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 охране общественного порядка и обеспечении общественной безопасности;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 мероприятиях по противодействию терроризму и экстремизму;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 обеспечении режима военного положения и режима чрезвычайного положения в случае их введения на территории Российской Федерации или в отдельных ее местностях;</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в обеспечении правового режима </w:t>
      </w:r>
      <w:proofErr w:type="spellStart"/>
      <w:r w:rsidRPr="005C0C4D">
        <w:rPr>
          <w:rFonts w:ascii="inherit" w:eastAsia="Times New Roman" w:hAnsi="inherit" w:cs="Arial"/>
          <w:sz w:val="24"/>
          <w:szCs w:val="24"/>
          <w:lang w:eastAsia="ru-RU"/>
        </w:rPr>
        <w:t>контртеррористической</w:t>
      </w:r>
      <w:proofErr w:type="spellEnd"/>
      <w:r w:rsidRPr="005C0C4D">
        <w:rPr>
          <w:rFonts w:ascii="inherit" w:eastAsia="Times New Roman" w:hAnsi="inherit" w:cs="Arial"/>
          <w:sz w:val="24"/>
          <w:szCs w:val="24"/>
          <w:lang w:eastAsia="ru-RU"/>
        </w:rPr>
        <w:t xml:space="preserve"> операции, в защите потенциальных объектов террористических посягательств и мест массового пребывания граждан;</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 защите государственной границы Российской Федерации в случаях и порядке, предусмотренных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 пресечении массовых беспорядков в населенных пунктах, а при необходимости и в исправительных учреждениях;</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10) определяет совместно с МВД России порядок организации взаимодействия войск национальной гвардии с МВД России и его территориальными органами (подразделениями) при выполнении задач по охране общественного порядка и обеспечении общественной безопасности, а также полномочия должностных лиц войск национальной гвардии, МВД России и его территориальных органов (подразделений) по организации указанного взаимодействия;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11) разрабатывает и принимает в пределах своей компетенции меры по пресечению преступлений и административных правонарушений;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12) организует охрану важных государственных объектов, специальных грузов и сооружений на коммуникациях в соответствии с перечнями, утвержденными Правительством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13) организует охрану особо важных и режимных объектов, объектов, подлежащих обязательной охране войсками национальной гвардии, в соответствии с перечнем, утвержденным Правительством Российской Федерации, объектов войск национальной гвардии, а также охрану имущества физических и юридических лиц по договорам;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14) организует участие войск национальной гвардии в пределах их полномочий в обеспечении безопасности объектов государственной охраны и защиты охраняемых ими объектов;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15) обеспечивает осуществление мер безопасности в отношении должностных лиц войск национальной гвардии, подлежащих государственной защите, а также в отношении близких родственников этих лиц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16) принимает в пределах своей компетенции участие в разработке мер по обеспечению авиационной безопасности в области гражданской авиации;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17) организует участие войск национальной гвардии в территориальной обороне Российской Федерации, а также планирование их совместных действий с Вооруженными Силами Российской Федерации, воинскими формированиями и органами в целях обороны страны;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18) организует проведение обязательной государственной дактилоскопической регистрации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19) организует и осуществляет выдачу в установленном порядке гражданам и организациям лицензий, разрешений и иных видов документов, связанных с оборотом оружия и частной охранной деятельностью; ведет в соответствии с законодательством Российской Федерации учет оружия и патронов к нему;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20) организует и осуществляет федеральный государственный контроль (надзор) за соблюдением законодательства Российской Федерации в сфере оборота оружия и в сфере частной охранной деятельности, а также за обеспечением безопасности объектов топливно-энергетического комплекса, за деятельностью подразделений охраны юридических лиц с особыми уставными задачами и подразделений ведомственной охраны;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21) организует участие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в осуществлении контроля за соблюдением организациями, осуществляющими образовательную деятельность по основным программам профессионального обучения для работы в качестве частных охранников и дополнительным профессиональным программам для руководителей частных охранных организаций, требований и условий, установленных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22) обеспечивает предоставление гражданам и организациям государственных услуг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23) разрабатывает и утверждает в порядке, установленном Правительством Российской Федерации, административные регламенты исполнения государственных функций и административные регламенты предоставления государственных услуг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24) обеспечивает в установленном порядке размещение названных в подпункте 23 настоящего пункта административных регламентов, а также сведений о государственных функциях и государственных услугах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25) создает информационные системы в установленных сферах деятельности, содержащие в том числе сведения о лицах, владеющих оружием, лицах, получивших удостоверение частного охранника, лицах, являющихся руководителями частных охранных организаций и иных юридических лиц с особыми уставными задачами, обеспечивает функционирование таких информационных систем, а также предоставляет содержащиеся в них сведения федеральным органам государственной власти, органам государственной власти субъектов Российской Федерации, иным государственным органам и органам местного самоуправления, организациям и гражданам в порядке, установленном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26) организует и осуществляет в соответствии с законодательством Российской Федерации об административных правонарушениях производство по делам об административных правонарушениях, которые отнесены к компетенции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27) организует и обеспечивает участие войск национальной гвардии в проведении экспертной оценки состояния антитеррористической защищенности и безопасности охраняемых войсками национальной гвардии объектов;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28) организует кадровое обеспечение войск национальной гвардии, в том числе подготовку кадров;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29) обеспечивает разработку примерных программ подготовки научно-педагогических кадров в адъюнктурах федеральных государственных организаций, осуществляющих образовательную деятельность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30) устанавливает квалификационные требования к военно-профессиональной и специальной профессиональной подготовке выпускников федеральных государственных образовательных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31) устанавливает порядок организации и осуществления образовательной деятельности по основным и дополнительным профессиональным образовательным программам, реализуемым в интересах обороны и безопасности государства, обеспечения законности и правопорядка в федеральных государственных организациях, осуществляющих образовательную деятельность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32) разрабатывает и утверждает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в соответствии с которыми осуществляется профессиональное обучение или дополнительное профессиональное образование в интересах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33) разрабатывает и утверждает по согласованию с </w:t>
      </w:r>
      <w:proofErr w:type="spellStart"/>
      <w:r w:rsidRPr="005C0C4D">
        <w:rPr>
          <w:rFonts w:ascii="inherit" w:eastAsia="Times New Roman" w:hAnsi="inherit" w:cs="Arial"/>
          <w:sz w:val="24"/>
          <w:szCs w:val="24"/>
          <w:lang w:eastAsia="ru-RU"/>
        </w:rPr>
        <w:t>Минобрнауки</w:t>
      </w:r>
      <w:proofErr w:type="spellEnd"/>
      <w:r w:rsidRPr="005C0C4D">
        <w:rPr>
          <w:rFonts w:ascii="inherit" w:eastAsia="Times New Roman" w:hAnsi="inherit" w:cs="Arial"/>
          <w:sz w:val="24"/>
          <w:szCs w:val="24"/>
          <w:lang w:eastAsia="ru-RU"/>
        </w:rPr>
        <w:t xml:space="preserve"> России типовые программы профессионального обучения для работы в качестве частных охранников и типовые дополнительные профессиональные программы для руководителей частных охранных организаций;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34) устанавливает порядок и условия приема в федеральные государственные организации, осуществляющие образовательную деятельность и находящиеся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 том числе перечень дополнительных вступительных испытаний при приеме в такие организации;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35) устанавливает порядок отчисления из федеральных государственных организаций, осуществляющих образовательную деятельность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порядок восстановления в таких организациях, а также порядок перевода обучающихся из одной федеральной государственной организации, осуществляющей образовательную деятельность и находящейся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 другую такую организацию;</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36) определяет перечень информации о деятельности федеральных государственных организаций, осуществляющих образовательную деятельность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для размещения в форме открытых данных в информационно-телекоммуникационной сети "Интернет", в том числе на официальном сайте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а также порядок размещения этой информации;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37) устанавливает квоту целевого приема в федеральные государственные организации, осуществляющие образовательную деятельность по образовательным программам высшего образования и находящиеся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для получения высшего образования в объеме </w:t>
      </w:r>
      <w:r w:rsidRPr="005C0C4D">
        <w:rPr>
          <w:rFonts w:ascii="inherit" w:eastAsia="Times New Roman" w:hAnsi="inherit" w:cs="Arial"/>
          <w:sz w:val="24"/>
          <w:szCs w:val="24"/>
          <w:lang w:eastAsia="ru-RU"/>
        </w:rPr>
        <w:lastRenderedPageBreak/>
        <w:t>установленных на очередной год контрольных цифр приема граждан на обучение за счет бюджетных ассигнований федерального бюджета по каждому уровню высшего образования, каждой специальности и каждому направлению подготовки;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38) устанавливает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особенности деятельности федеральных государственных организаций, осуществляющих образовательную деятельность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39) устанавливает особенности реализации прав в сфере образования обучающихся, педагогических работников, замещающих воинские должности и должности сотрудников в федеральных государственных образовательных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40) устанавливает:</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образцы и описание форменной одежды обучающихся в федеральных государственных образовательных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а также определяет нормы и порядок обеспечения вещевым имуществом, в том числе форменной одеждой, обучающихся в государственных общеобразовательных и профессиональных образовательных организациях,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и правила ношения форменной одежды и знаков различия;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нормы и порядок обеспечения питанием обучающихся в федеральных государственных образовательных организациях, реализующих образовательные программы по специальностям и направлениям подготовки в сфере деятельности войск национальной гвардии 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а также в общеобразовательных и профессиональных образовательных организациях,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размер и порядок выплаты пособия на приобретение учебной литературы и письменных принадлежностей, а также иных выплат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бюджетных ассигнований федерального бюджета в федеральных государственных образовательных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нормы и порядок обеспечения за счет бюджетных ассигнований федерального бюджета бесплатным питанием, бесплатным комплектом одежды, обуви и мягким инвентарем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бюджетных ассигнований федерального бюджета в федеральных государственных образовательных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нормы и порядок обеспечения выпускников федеральных государственных образовательных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за исключением лиц, продолжающих обучение по очной форме обучения по основным профессиональным образовательным программам за счет бюджетных ассигнований федерального бюджета, бесплатным комплектом одежды, обуви, мягким инвентарем, оборудованием либо по желанию выпускника денежной компенсацией и единовременным денежным пособием;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порядок обеспечения бесплатным проездом на городском, пригородном транспорте, в сельской местности на внутрирайонном транспорте (кроме такси), а также бесплатным проездом один раз в год к месту жительства и обратно к месту учебы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в федеральных государственных образовательных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41) устанавливает в соответствии с законодательством Российской Федерации порядок и сроки проведения аттестации военнослужащих, сотрудников, федеральных государственных гражданских служащих и работников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42) устанавливает порядок выдачи рекомендаций гражданам, прошедшим военную службу по призыву в войсках национальной гвардии, для приема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43) организует воинский учет и бронирование на период мобилизации и на военное время граждан, пребывающих в запасе и проходящих службу, федеральную государственную гражданскую службу, работающих в войсках национальной гвардии, а также обеспечивает представление отчетности по бронированию в порядке, определяемом Правительством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44) организует комплектование войск национальной гвардии, а также совместно с другими федеральными органами исполнительной власти, органами исполнительной власти субъектов Российской Федерации и органами местного самоуправления профессиональную переподготовку граждан Российской Федерации, пребывающих в запасе;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45) организует и проводит мероприятия по обеспечению боевой и мобилизационной готовности центрального аппарата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органов управления, оперативно-территориальных объединений, соединений, воинских частей и организаций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46) организует и проводит мероприятия по обеспечению готовности к переводу подразделений (органов) войск национальной гвардии и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на работу в условиях военного времени;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47) организует профессионально-должностную, командирскую и боевую подготовку военнослужащих войск национальной гвардии, профессиональную служебную и физическую подготовку сотрудников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48) организует в пределах своей компетенции шифровальные работы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49) организует в пределах своей компетенции ведение разведки в районах выполнения войсками национальной гвардии служебно-боевых задач;</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50) участвует в пределах своей компетенции в проведении мероприятий по информационному противоборству;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51) организует службу войск и обеспечивает безопасность военной службы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52) организует и обеспечивает проведение мероприятий гражданской обороны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53) организует в установленном порядке перевозки транспортными средствами войск национальной гвардии, а также воинские перевозки автомобильным, железнодорожным, морским, внутренним водным и воздушным транспортом в интересах войск национальной гвардии, а в случаях, установленных законодательством Российской Федерации, - перевозки в интересах других федеральных органов исполнительной власти и организаций;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54) осуществляет организацию деятельности по применению авиации войск национальной гвардии и управление этой деятельностью;</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55) проводит расследование, классификацию и учет авиационных происшествий и инцидентов в авиации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56) организует проведение мероприятий по обеспечению безопасности плавания кораблей, катеров, плавучих средств (судов)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57) обеспечивает в войсках национальной гвардии соблюдение требований законодательства Российской Федерации о противодействии коррупции;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58) обеспечивает в пределах своей компетенции собственную безопасность в войсках национальной гвардии; организует и осуществляет проведение мероприятий по предупреждению, выявлению и пресечению преступлений, административных правонарушений и иных противоправных действий, совершаемых военнослужащими, сотрудниками, федеральными государственными гражданскими служащими и работниками войск национальной гвардии, а также обеспечивает информационную безопасность, в том числе с использованием средств защиты информации, и защиту сведений, составляющих государственную и иную охраняемую законом тайну;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59) организует и осуществляет предоставление в соответствии с законодательством Российской Федерации сведений о деятельности войск национальной гвардии средствам массовой информации;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60) обеспечивает контроль за законностью решений и действий должностных лиц войск национальной гвардии, а также за соблюдением законности при выполнении военнослужащими и сотрудниками войск национальной гвардии служебно-боевых, оперативно-служебных, служебных задач;</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61) обеспечивает укрепление и поддержание воинской и служебной дисциплины и правопорядка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62) организует в войсках национальной гвардии информационно-воспитательную, психологическую, военно-социальную, </w:t>
      </w:r>
      <w:proofErr w:type="spellStart"/>
      <w:r w:rsidRPr="005C0C4D">
        <w:rPr>
          <w:rFonts w:ascii="inherit" w:eastAsia="Times New Roman" w:hAnsi="inherit" w:cs="Arial"/>
          <w:sz w:val="24"/>
          <w:szCs w:val="24"/>
          <w:lang w:eastAsia="ru-RU"/>
        </w:rPr>
        <w:t>культурно-досуговую</w:t>
      </w:r>
      <w:proofErr w:type="spellEnd"/>
      <w:r w:rsidRPr="005C0C4D">
        <w:rPr>
          <w:rFonts w:ascii="inherit" w:eastAsia="Times New Roman" w:hAnsi="inherit" w:cs="Arial"/>
          <w:sz w:val="24"/>
          <w:szCs w:val="24"/>
          <w:lang w:eastAsia="ru-RU"/>
        </w:rPr>
        <w:t xml:space="preserve"> работу и соответствующее информационное обеспечение, а также проведение мероприятий в области физической культуры и спорта;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63) организует научную и научно-техническую деятельность в интересах строительства и развития, подготовки и применения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64) организует централизованное тыловое, техническое и финансовое обеспечение войск национальной гвардии, осуществляет укрепление и развитие их материально-технической базы, обеспечение вооружением, военной и специальной техникой, боеприпасами, инженерно-техническими средствами охраны и другими материально-техническими средствами;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65) определяет размер и порядок накопления материально-технических средств для войск национальной гвардии, порядок их эшелонирования и хранения; осуществляет контроль за правильностью использования материально-технических средств;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66) организует в соответствии с законодательством Российской Федерации питание военнослужащих, сотрудников, федеральных государственных гражданских служащих и работников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67) осуществляет в порядке, определенном законодательством Российской Федерации, полномочия собственника федерального имущества войск национальной гвардии, а также федерального имущества, переданного организациям, находящимся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68) принимает меры по включению жилых помещений в специализированный жилищный фонд с отнесением таких помещений к определенному виду жилых помещений специализированного жилищного фонда, а также по исключению жилых помещений из указанного фонда; осуществляет формирование специализированного жилищного фонда за счет бюджетных ассигнований федерального бюджета; реализует право военнослужащих войск национальной гвардии, проходящих военную службу по контракту, сотрудников, федеральных государственных гражданских служащих и работников войск национальной гвардии на обеспечение их жилыми помещениями, в том числе служебными жилыми помещениями и жилыми помещениями в общежитиях, в порядке и на условиях, установленных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69) организует и проводит государственную экспертизу проектной документации объектов капитального строительства (объектов обороны и безопасности и иных объектов,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результатов инженерных изысканий, выполняемых для подготовки такой документации, проверку достоверности определения сметной стоимости указанных объектов;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70) принимает решения о резервировании земель и изъятии земельных участков и (или) расположенных на них объектов недвижимого имущества для государственных нужд в целях строительства и реконструкции объектов федерального значения войск национальной гвардии в порядке, установленном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71) осуществляет в соответствии с законодательством Российской Федерации функции государственного заказчика государственного оборонного заказа;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72) осуществляет закупки товаров, работ, услуг для нужд войск национальной гвардии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73) разрабатывает и устанавливает обязательные требования к продукции (товарам, работам, услугам), поставляемой для войск национальной гвардии, в том числе по государственному оборонному заказу, а также к процессам проектирования (включая инженерные изыскания), производства, строительства, монтажа, наладки, эксплуатации, хранения, перевозки, реализации и утилизации указанной продукции;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74) разрабатывает и реализует единую техническую политику в области создания, промышленного освоения, контроля качества, внедрения и эксплуатационного обслуживания продукции (товаров, работ, услуг), поставляемой для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75) организует в войсках национальной гвардии хранение, эксплуатацию, модернизацию, ремонт и ликвидацию вооружения, военной и специальной техники и другого имущества;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76) реализует высвобождаемые вооружение, военную и специальную технику, запасные части и комплектующие изделия к ним, а также боеприпасы и другое имущество, находящееся в оперативном управлении войск национальной гвардии, в порядке, установленном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77) осуществляет в порядке, определяемом Правительством Российской Федерации, отдельные функции по федеральному государственному надзору в области обеспечения безопасности дорожного движения в войсках национальной гвардии, а также организует в соответствии с законодательством Российской Федерации выполнение специальных разрешительных функций в области обеспечения безопасности дорожного движения;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78) организует и проводит в войсках национальной гвардии мероприятия по предупреждению дорожно-транспортных происшествий и снижению тяжести их последствий;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79) осуществляет в порядке, определяемом Правительством Российской Федерации, функции по федеральному государственному метрологическому надзору в отношении войск национальной гвардии при осуществлении деятельности в области обороны и безопасности государства, обеспечения законности и правопорядка;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80) осуществляет в войсках национальной гвардии в порядке, определяемом Правительством Российской Федерации, аккредитацию на проведение поверки средств измерений военного и специального назначения, аттестации эталонов единиц величин и обязательной метрологической экспертизы вооружения, военной и специальной техники и технической документации на них;</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81) организует профессиональное обучение водителей транспортных средств, допущенных (допускаемых) к управлению транспортными средствами войск национальной гвардии, оборудованными устройствами для подачи специальных световых и звуковых сигналов;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82) участвует в работе по стандартизации, метрологическому обеспечению, подтверждению соответствия установленным требованиям и каталогизации продукции (товаров, работ, услуг), поставляемой в том числе по государственному оборонному заказу;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83) организует и осуществляет информационно-правовое обеспечение деятельности войск национальной гвардии, в том числе ведение информационных систем, содержащих правовую информацию по вопросам, относящимся к установленным сферам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84) обеспечивает федеральный государственный санитарно-эпидемиологический надзор на объектах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85) осуществляет федеральный государственный ветеринарный надзор и федеральный государственный карантинный фитосанитарный контроль (надзор) в войсках национальной гвардии и обеспечивает эпизоотическое благополучие в местах дислокации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86) обеспечивает выполнение в войсках национальной гвардии экологических требований, предусмотренных законодательством Российской Федерации в области охраны окружающей среды;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87) осуществляет федеральный государственный пожарный надзор на объектах войск национальной гвардии и разрабатывает меры по обеспечению пожарной безопасности на таких объектах;</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88) организует в войсках национальной гвардии прием граждан, своевременное и в полном объеме рассмотрение их устных и письменных обращений, принятие решений по таким обращениям и направление ответов в установленный законодательством Российской Федерации срок;</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89) организует работу по ведению делопроизводства, комплектованию, хранению, учету и использованию архивных документов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90) осуществляет функции главного распорядителя и получателя средств федерального бюджета, а также бюджетные полномочия главного администратора доходов федерального бюджета, администратора источников финансирования дефицита федерального бюджета;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91) подготавливает предложения по формированию федерального бюджета; обеспечивает контроль за целевым использованием бюджетных ассигнований, предусмотренных в федеральном бюджете на соответствующий год на содержание войск национальной гвардии, и контроль утвержденных лимитов бюджетных обязательств; ведет бюджетный учет, формирует и представляет бюджетную, а также иную отчетность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92) определяет порядок обеспечения войск национальной гвардии бланками воинских перевозочных документов, порядок их учета и хранения, а также порядок оформления, выдачи и использования воинских перевозочных документов, отчетности по ним и организации контроля за их использованием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93) организует и осуществляет в установленном порядке внутренний финансовый контроль и внутренний финансовый аудит в войсках национальной гвардии и в организациях,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94) разрабатывает и реализует меры по обеспечению правовой и социальной защиты военнослужащих, сотрудников, федеральных государственных гражданских служащих и работников войск национальной гвардии; оказывает им в соответствии с законодательством Российской Федерации правовую помощь в защите их прав и свобод по делам, возникшим в связи с </w:t>
      </w:r>
      <w:r w:rsidRPr="005C0C4D">
        <w:rPr>
          <w:rFonts w:ascii="inherit" w:eastAsia="Times New Roman" w:hAnsi="inherit" w:cs="Arial"/>
          <w:sz w:val="24"/>
          <w:szCs w:val="24"/>
          <w:lang w:eastAsia="ru-RU"/>
        </w:rPr>
        <w:lastRenderedPageBreak/>
        <w:t>исполнением ими обязанностей военной службы, осуществлением служебной (трудовой)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95) организует государственное страхование жизни и здоровья военнослужащих и сотрудников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96) организует санитарно-эпидемиологические, профилактические, лечебно-оздоровительные, реабилитационные, санаторно-курортные и иные мероприятия, направленные на охрану и укрепление здоровья военнослужащих и сотрудников войск национальной гвардии, граждан, уволенных с военной службы (службы) из войск национальной гвардии, а также иных лиц, соответствующее обеспечение которых возложено на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97) осуществляет иные полномочия в установленных сферах деятельности в соответствии с федеральными конституционными законами, федеральными законами, актами Президента Российской Федерации и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10.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в целях осуществления своих полномочий имеет право:</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издавать нормативные правовые акты и иные документы по вопросам, относящимся к ее компетенции;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 запрашивать и получать в установленном порядке от федеральных органов исполнительной власти, органов государственной власти субъектов Российской Федерации, иных государственных органов, органов местного самоуправления, общественных объединений и организаций, должностных лиц этих органов и организаций, а также от граждан документы, справочные и иные материалы, необходимые для принятия решений по вопросам, относящимся к установленным сферам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 получать в установленном порядке для выполнения возложенных на войска национальной гвардии задач доступ к информационным системам и информационным ресурсам;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 привлекать в установленном порядке для выработки решений по вопросам, относящимся к установленным сферам деятельности, научные и иные организации, общественные объединения, ученых и специалистов, в том числе на договорной основе;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5) осуществлять функции государственного заказчика при размещении заказов на поставки товаров, выполнение работ, оказание услуг, в том числе функции государственного заказчика по капитальному строительству, реконструкции, текущему и капитальному ремонту объектов войск национальной гвардии, а также по жилищному строительству;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 осуществлять управление и распоряжение жилищным фондом, закрепленным на праве оперативного управления за войсками национальной гвардии, в соответствии с его назначением; иметь специализированный жилищный фонд (служебные жилые помещения, жилые помещения в общежитиях); вести учет военнослужащих, сотрудников, федеральных государственных гражданских служащих и работников войск национальной гвардии, не обеспеченных жилыми помещениями в населенном пункте по месту службы (работы) или нуждающихся в улучшении жилищных условий;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7) учреждать ведомственные знаки отличия, в том числе медали и нагрудные знаки, а также почетную грамоту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8) учреждать персонифицированные знаки различия, личные штандарты руководящих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9) взаимодействовать в установленном порядке с органами государственной власти иностранных государств и международными организациями по вопросам, относящимся к компетенции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10) заключать в соответствии с законодательством Российской Федерации международные договоры Российской Федерации межведомственного характера по вопросам, относящимся к компетенции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11) учреждать в соответствии с законодательством Российской Федерации печатные и электронные средства массовой информации для освещения деятельности войск национальной гвардии, опубликования официальных объявлений, размещения других материалов по вопросам, относящимся к установленным сферам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12) образовывать координационные, консультативные, экспертные и совещательные органы (советы, комиссии), в том числе межведомственные,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13) осуществлять межведомственное информационное взаимодействие, в том числе применять в порядке, установленном законодательством Российской Федерации, электронные формы приема и регистрации документов, уведомления о ходе предоставления государственных услуг, а также </w:t>
      </w:r>
      <w:r w:rsidRPr="005C0C4D">
        <w:rPr>
          <w:rFonts w:ascii="inherit" w:eastAsia="Times New Roman" w:hAnsi="inherit" w:cs="Arial"/>
          <w:sz w:val="24"/>
          <w:szCs w:val="24"/>
          <w:lang w:eastAsia="ru-RU"/>
        </w:rPr>
        <w:lastRenderedPageBreak/>
        <w:t>электронные формы взаимодействия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организациями;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14) организовывать на возмездной или безвозмездной основе подготовку кадров в интересах других федеральных органов исполнительной власти; обеспечивать в соответствии с международными договорами Российской Федерации подготовку кадров для соответствующих органов иностранных государств;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15) организовывать проведение научных исследований, опытно-конструкторских и иных работ, направленных на создание новых и модернизацию существующих образцов вооружения, военной и специальной техники и иных видов материально-технического обеспечения, предназначенных для выполнения задач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16) разрабатывать требования к инженерно-техническим средствам охраны; разрабатывать научно-технические и методические документы, определяющие порядок оборудования важных государственных объектов, специальных грузов, сооружений на коммуникациях, особо важных и режимных объектов и иных объектов, а также имущества физических и юридических лиц, охраняемого по договорам, инженерно-техническими средствами охраны, включая порядок их применения, при выполнении возложенных на войска национальной гвардии задач по охране указанных объектов, специальных грузов, сооружений, имущества;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17) использовать в своей деятельности информационные системы, информационно-коммуникационные системы передачи данных, видео- и аудиотехнику, кино- и фотоаппаратуру, другие технические и специальные средства, а также современную информационно-телекоммуникационную инфраструктуру;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18) использовать радиочастотный спектр в целях выполнения задач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19) использовать достижения в области науки и техники, современные технологии и информационные системы.</w:t>
      </w:r>
    </w:p>
    <w:p w:rsidR="005C0C4D" w:rsidRPr="005C0C4D" w:rsidRDefault="005C0C4D" w:rsidP="005C0C4D">
      <w:pPr>
        <w:shd w:val="clear" w:color="auto" w:fill="FFFFFF"/>
        <w:spacing w:after="0" w:line="240" w:lineRule="auto"/>
        <w:jc w:val="center"/>
        <w:textAlignment w:val="baseline"/>
        <w:rPr>
          <w:rFonts w:ascii="inherit" w:eastAsia="Times New Roman" w:hAnsi="inherit" w:cs="Arial"/>
          <w:b/>
          <w:bCs/>
          <w:sz w:val="24"/>
          <w:szCs w:val="24"/>
          <w:lang w:eastAsia="ru-RU"/>
        </w:rPr>
      </w:pPr>
      <w:r w:rsidRPr="005C0C4D">
        <w:rPr>
          <w:rFonts w:ascii="inherit" w:eastAsia="Times New Roman" w:hAnsi="inherit" w:cs="Arial"/>
          <w:b/>
          <w:bCs/>
          <w:sz w:val="24"/>
          <w:szCs w:val="24"/>
          <w:lang w:eastAsia="ru-RU"/>
        </w:rPr>
        <w:t>III. Организация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11.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возглавляет директор Федеральной службы войск национальной гвардии Российской Федерации - главнокомандующий войсками национальной гвардии Российской Федерации (далее - директор), назначаемый на должность и освобождаемый от должности Президентом Российской Федерации по представлению Председателя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Директору непосредственно подчиняются войска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Директор несет персональную ответственность за выполнение задач и реализацию полномочий, возложенных на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и войска национальной гвардии, и осуществляет свою деятельность на основе единоначалия.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12. Директор имеет заместителей, назначаемых на должность и освобождаемых от должности Президентом Российской Федерации по представлению Председателя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Количество заместителей директора устанавливается Президентом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13. Назначение военнослужащих войск национальной гвардии на воинские должности, для которых штатом предусмотрены воинские звания высших офицеров, и сотрудников войск национальной гвардии на должности высшего начальствующего состава, освобождение от этих должностей, продление им срока военной службы (службы) в войсках национальной гвардии, а также увольнение указанных военнослужащих войск национальной гвардии с военной службы осуществляет Президент Российской Федерации по представлению директора, если иное не предусмотрено федеральным законом.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14. Директор:</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 осуществляет управление войсками национальной гвардии, а по решению Президента Российской Федерации - руководство межведомственными группировками войск (сил) при выполнении задач, возложенных на войска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 распределяет обязанности между заместителями директора, устанавливает полномочия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по самостоятельному решению возложенных на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задач;</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 создает в пределах своей компетенции территориальные органы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воинские части, подразделения (органы), организации войск национальной гвардии и осуществляет их реорганизацию и ликвидацию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4) издает приказы, директивы, распоряжения и иные акты, в том числе совместно с руководителями других федеральных государственных органов, а также заключает межведомственные соглашения в установленных сферах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5) заключает в порядке, установленном законодательством Российской Федерации, международные договоры Российской Федерации по вопросам, относящимся к компетенции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6) вносит Президенту Российской Федерации и в Правительство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проекты законодательных и иных нормативных правовых актов Российской Федерации по вопросам, относящимся к установленным сферам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награждении государственными наградами Российской Федерации, Почетной грамотой Президента Российской Федерации, Почетной грамотой Правительства Российской Федерации военнослужащих, сотрудников, федеральных государственных гражданских служащих и работников войск национальной гвардии, а также представления об объявлении им благодарности Президента Российской Федерации или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7) вносит Президенту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включении воинских должностей в перечень воинских должностей, подлежащих замещению высшими офицерами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включении должностей начальствующего состава в перечень должностей высшего начальствующего состава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назначении военнослужащих войск национальной гвардии на воинские должности, для которых штатом предусмотрены воинские звания высших офицеров, о присвоении военнослужащим воинских званий высших офицеров, об освобождении от воинских должностей и увольнении с военной службы в порядке, предусмотренном федеральным законом;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назначении сотрудников войск национальной гвардии на должности, для которых штатом предусмотрены специальные звания высшего начальствующего состава, о присвоении сотрудникам войск национальной гвардии специальных званий высшего начальствующего состава, назначении сотрудников на должности, для которых штатом предусмотрены специальные звания высшего начальствующего состава, об освобождении от этих должностей;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присвоении классных чинов действительного государственного советника Российской Федерации 1, 2 и 3 класса федеральным государственным гражданским служащим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продлении срока военной службы военнослужащим войск национальной гвардии, замещающим должности высших офицеров и достигшим предельного возраста пребывания на военной службе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продлении срока службы сотрудникам войск национальной гвардии, замещающим должности высшего начальствующего состава и достигшим предельного возраста пребывания на службе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назначении исполняющими обязанности по вакантным должностям, подлежащим замещению лицами высшего начальствующего состава в войсках национальной гвардии сроком до шести месяцев;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об установлении в войсках национальной гвардии общего количества воинских должностей, подлежащих замещению полковниками (капитанами 1 ранга);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об учреждении знаков различия и других официальных символов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об установлении количества оперативно-территориальных объединений войск национальной гвардии, об определении по согласованию с Минобороны России границ таких объединений, об их создании, реорганизации и ликвидации; предложения по структуре и составу войск национальной гвардии до оперативно-территориального объединения включительно;</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дислокации и передислокации войск национальной гвардии от соединения и выше;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присвоении почетных наименований оперативно-территориальным объединениям, соединениям и воинским частям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награждении государственными наградами Российской Федерации оперативно-территориальных объединений, соединений, воинских частей и кораблей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8) вносит Председателю Правительства Российской Федерации для последующего представления Президенту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предложения о предельной штатной численности военнослужащих, сотрудников, гражданского персонала войск национальной гвардии, в том числе федеральных государственных гражданских служащих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назначении на должность и об освобождении от должности заместителей директора;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размере бюджетных ассигнований федерального бюджета на содержание военнослужащих и сотрудников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фонде оплаты труда федеральных государственных гражданских служащих и работников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проект положения о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9) вносит Председателю Правительства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включении соответствующих объектов, грузов, сооружений в перечни важных государственных объектов, специальных грузов и сооружений на коммуникациях, а также в перечень особо важных и режимных объектов, объектов, подлежащих обязательной охране войсками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присвоении почетных наименований организациям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представления о присвоении классных чинов государственного советника Российской Федерации 1, 2 и 3 класса федеральным государственным гражданским служащим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внесении изменений в перечень военно-учетных специальностей по согласованию с Минобороны России;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об установлении размеров окладов по типовым воинским должностям военнослужащих, проходящих военную службу по контракту, и окладов по типовым должностям сотрудников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предложения о включении вооружения, военной и специальной техники, боеприпасов, специальных средств в перечень состоящих на вооружении войск национальной гвардии оружия, военной и специальной техники, боеприпасов, специальных средств;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10) утверждает:</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документы планирования применения войск национальной гвардии и их служебно-боевой (служебной) деятельности;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структуру и штаты центрального аппарата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штаты управлений оперативно-территориальных объединений, штаты соединений, воинских частей и организаций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перечень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организаций войск национальной гвардии, схему их размещения и подчиненность;</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штатные расписания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подразделений (органов) войск национальной гвардии (типовые штатные расписания, типовые структуры и нормативы штатной численности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подразделений (органов)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положения о структурных подразделениях центрального аппарата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положения (типовые положения) о территориальных органах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уставы управлений оперативно-территориальных объединений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единый типовой устав органа управления соединения и воинской части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уставы организаций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перечни воинских должностей (кроме перечня воинских должностей, замещаемых высшими офицерами) в войсках национальной гвардии, в том числе воинских должностей, подлежащих замещению военнослужащими летного состава, воинских должностей, которые могут замещаться военнослужащими женского пола, гражданским персоналом или замещаются на конкурсной основе;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перечень должностей рядового и начальствующего состава (кроме должностей высшего начальствующего состава) в войсках национальной гвардии и соответствующих этим должностям специальных званий;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положение о коллегии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положения о координационных, консультативных, экспертных и совещательных органах (советах, комиссиях), в том числе межведомственных, образуемых </w:t>
      </w:r>
      <w:proofErr w:type="spellStart"/>
      <w:r w:rsidRPr="005C0C4D">
        <w:rPr>
          <w:rFonts w:ascii="inherit" w:eastAsia="Times New Roman" w:hAnsi="inherit" w:cs="Arial"/>
          <w:sz w:val="24"/>
          <w:szCs w:val="24"/>
          <w:lang w:eastAsia="ru-RU"/>
        </w:rPr>
        <w:t>Росгвардией</w:t>
      </w:r>
      <w:proofErr w:type="spellEnd"/>
      <w:r w:rsidRPr="005C0C4D">
        <w:rPr>
          <w:rFonts w:ascii="inherit" w:eastAsia="Times New Roman" w:hAnsi="inherit" w:cs="Arial"/>
          <w:sz w:val="24"/>
          <w:szCs w:val="24"/>
          <w:lang w:eastAsia="ru-RU"/>
        </w:rPr>
        <w:t>, а также составы указанных органов;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 xml:space="preserve">положения о ведомственных знаках отличия, в том числе о медалях и нагрудных знаках, а также о почетной грамоте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их описание;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персонифицированные знаки различия, личные штандарты руководящих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а также перечень руководящих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для которых учреждаются личные штандарты, и порядок вручения этих штандартов;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образцы служебных удостоверений; образец специального жетона с личным номером военнослужащего или сотрудника войск национальной гвардии; образец нагрудного знака военнослужащего или сотрудника войск национальной гвардии и порядок его ношения;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номенклатуру вооружения, военной и специальной техники и иных видов материально-технических средств, в отношении которых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осуществляет функции государственного заказчика по государственному оборонному заказу;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утверждения бюджетных смет организаций войск национальной гвардии, созданных в форме федеральных казенных учреждений, являющихся получателями бюджетных ассигнований федерального бюджета;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нормы и порядок расходования бюджетных ассигнований, предусматриваемых в федеральном бюджете на проведение мероприятий, связанных с осуществлением войсками национальной гвардии своих полномочий;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предложения по формированию государственного оборонного заказа и его основным показателям по закрепленной за </w:t>
      </w:r>
      <w:proofErr w:type="spellStart"/>
      <w:r w:rsidRPr="005C0C4D">
        <w:rPr>
          <w:rFonts w:ascii="inherit" w:eastAsia="Times New Roman" w:hAnsi="inherit" w:cs="Arial"/>
          <w:sz w:val="24"/>
          <w:szCs w:val="24"/>
          <w:lang w:eastAsia="ru-RU"/>
        </w:rPr>
        <w:t>Росгвардией</w:t>
      </w:r>
      <w:proofErr w:type="spellEnd"/>
      <w:r w:rsidRPr="005C0C4D">
        <w:rPr>
          <w:rFonts w:ascii="inherit" w:eastAsia="Times New Roman" w:hAnsi="inherit" w:cs="Arial"/>
          <w:sz w:val="24"/>
          <w:szCs w:val="24"/>
          <w:lang w:eastAsia="ru-RU"/>
        </w:rPr>
        <w:t xml:space="preserve"> номенклатуре вооружения, военной и специальной техники;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правила и нормы определения численности войск национальной гвардии, выполняющих задачи по охране важных государственных объектов, специальных грузов и сооружений на коммуникациях, особо важных и режимных объектов, объектов, подлежащих обязательной охране войсками национальной гвардии, а также подразделений, осуществляющих охрану имущества физических и юридических лиц;</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приема, хранения и уничтожения изъятого, добровольно сданного и найденного огнестрельного, газового, холодного и иного оружия, боеприпасов, патронов к оружию, взрывных устройств и взрывчатых веществ;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администрирования доходов бюджетов бюджетной системы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11) учреждает именные стипендии, определяет размеры и условия выплаты таких стипендий курсантам и слушателям федеральных государственных образовательных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а также учреждает премии: в области литературы и искусства - за произведения, пропагандирующие деятельность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в области науки и техники - за достижения в развитии научной, научно-технической деятельности в интересах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12) определяет:</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принятия на вооружение (снабжение, в эксплуатацию) войск национальной гвардии образцов (комплексов, систем) вооружения, военной и специальной техники, боеприпасов, специальных средств и иных видов материально-технических средств;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организации и проведения демонстрационных полетов воздушных судов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организации и выполнения водолазных работ в войсках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проведения обязательной государственной дактилоскопической регистрации военнослужащих и сотрудников войск национальной гвардии, а также лиц, подлежащих дактилоскопической регистрации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ведения учета военнослужащих, сотрудников, федеральных государственных гражданских служащих и работников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ведения личных дел военнослужащих, сотрудников, федеральных государственных гражданских служащих и работников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централизованного учета персональных данных сотрудников войск национальной гвардии и граждан Российской Федерации, поступающих на службу в войска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привлечения сотрудников войск национальной гвардии к выполнению служебных обязанностей сверх установленной продолжительности еженедельного служебного времени, а также в ночное время, в выходные и нерабочие праздничные дни; порядок предоставления им дополнительного отдыха, дополнительных дней отдыха и порядок выплаты денежной компенсации вместо предоставления дополнительных дней отдыха;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порядок изменения режима служебного времени сотрудников войск национальной гвардии, возложения на них дополнительных обязанностей, командирования их в другую местность, временного перевода на другое место службы без изменения характера службы, а также </w:t>
      </w:r>
      <w:r w:rsidRPr="005C0C4D">
        <w:rPr>
          <w:rFonts w:ascii="inherit" w:eastAsia="Times New Roman" w:hAnsi="inherit" w:cs="Arial"/>
          <w:sz w:val="24"/>
          <w:szCs w:val="24"/>
          <w:lang w:eastAsia="ru-RU"/>
        </w:rPr>
        <w:lastRenderedPageBreak/>
        <w:t xml:space="preserve">установления иных особых условий и дополнительных ограничений в период действия военного положения или чрезвычайного положения, в период проведения </w:t>
      </w:r>
      <w:proofErr w:type="spellStart"/>
      <w:r w:rsidRPr="005C0C4D">
        <w:rPr>
          <w:rFonts w:ascii="inherit" w:eastAsia="Times New Roman" w:hAnsi="inherit" w:cs="Arial"/>
          <w:sz w:val="24"/>
          <w:szCs w:val="24"/>
          <w:lang w:eastAsia="ru-RU"/>
        </w:rPr>
        <w:t>контртеррористической</w:t>
      </w:r>
      <w:proofErr w:type="spellEnd"/>
      <w:r w:rsidRPr="005C0C4D">
        <w:rPr>
          <w:rFonts w:ascii="inherit" w:eastAsia="Times New Roman" w:hAnsi="inherit" w:cs="Arial"/>
          <w:sz w:val="24"/>
          <w:szCs w:val="24"/>
          <w:lang w:eastAsia="ru-RU"/>
        </w:rPr>
        <w:t xml:space="preserve"> операции, при вооруженном конфликте, при ликвидации последствий аварий, катастроф природного и техногенного характера и других чрезвычайных ситуаций;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прохождения гражданами, принятыми на службу в войска национальной гвардии, профессионального обучения;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порядок зачисления (</w:t>
      </w:r>
      <w:proofErr w:type="spellStart"/>
      <w:r w:rsidRPr="005C0C4D">
        <w:rPr>
          <w:rFonts w:ascii="inherit" w:eastAsia="Times New Roman" w:hAnsi="inherit" w:cs="Arial"/>
          <w:sz w:val="24"/>
          <w:szCs w:val="24"/>
          <w:lang w:eastAsia="ru-RU"/>
        </w:rPr>
        <w:t>перезачисления</w:t>
      </w:r>
      <w:proofErr w:type="spellEnd"/>
      <w:r w:rsidRPr="005C0C4D">
        <w:rPr>
          <w:rFonts w:ascii="inherit" w:eastAsia="Times New Roman" w:hAnsi="inherit" w:cs="Arial"/>
          <w:sz w:val="24"/>
          <w:szCs w:val="24"/>
          <w:lang w:eastAsia="ru-RU"/>
        </w:rPr>
        <w:t xml:space="preserve">) навечно в списки территориальных органов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воинских частей и организаций войск национальной гвардии военнослужащих и сотрудников войск национальной гвардии, погибших (умерших) при исполнении обязанностей военной службы (службы);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порядок осуществления контроля деятельности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13) определяет порядок обеспечения военнослужащих и сотрудников войск национальной гвардии денежным довольствием; устанавливает, исходя из окладов по типовым воинским должностям военнослужащих и должностям сотрудников войск национальной гвардии, утвержденных Правительством Российской Федерации, размеры окладов (тарифных разрядов) по другим (нетиповым) воинским должностям соответствующих категорий военнослужащих и должностям сотрудников войск национальной гвардии, а также устанавливает дополнительные выплаты военнослужащим и сотрудникам войск национальной гвардии в пределах бюджетных ассигнований, предусмотренных в федеральном бюджете на содержание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14) определяет полномочия отдельных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ее территориальных органов по реализации законодательства Российской Федерации в установленных сферах деятельности и утверждает соответствующие перечни таких должностных лиц;</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15) принимает решения: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о формировании, переформировании и расформировании воинских частей (до бригады включительно) войск национальной гвардии, а также об их дислокации и передислокации в пределах территорий, переданных в пользование войск национальной гвардии, а за пределами этих территорий - по согласованию с органами исполнительной власти субъектов Российской Федерации или органами местного самоуправления;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о базировании авиационных формирований войск национальной гвардии на аэродромах, вертодромах и вертолетных площадках;</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о совместном использовании аэродромов государственной авиации,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16) определяет порядок подчиненности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их полномочия по применению поощрений и дисциплинарных взысканий в отношении подчиненных им военнослужащих, сотрудников войск национальной гвардии, а также полномочия по назначению их на воинские должности или должности сотрудников, увольнению с военной службы (службы) и присвоению им воинских или специальных званий (за исключением военнослужащих, замещающих воинские должности высших офицеров, сотрудников, замещающих должности высшего начальствующего состава);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17) определяет полномочия должностных лиц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по согласованию перевода сотрудников из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в МВД России и из МВД России в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а также по изданию ими приказов о переводе сотрудников рядового или младшего начальствующего состава;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18) назначает на должность и освобождает от должности в пределах своей компетенции военнослужащих, сотрудников и федеральных государственных гражданских служащих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19) присваивает военнослужащим и сотрудникам войск национальной гвардии воинские и специальные звания соответственно до полковника (капитана 1 ранга), полковника полиции включительно;</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20) решает в соответствии с законодательством Российской Федерации о государственной службе и трудовым законодательством Российской Федерации вопросы, связанные с прохождением федеральной государственной гражданской службы и осуществлением трудовой деятельности 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наделяет должностных лиц войск национальной гвардии правами и обязанностями работодателя; осуществляет полномочия представителя нанимателя от имени Российской Федерации в отношении федеральных государственных гражданских служащих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21) присваивает федеральным государственным гражданским служащим войск национальной гвардии (кроме федеральных государственных гражданских служащих, замещающих должности федеральной государственной гражданской службы высшей и главной групп) классные чины;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22) устанавливает в соответствии с законодательством Российской Федерации квалификационные требования к должностям сотрудников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23) определяет в пределах своих полномочий порядок отбора (в том числе на конкурсной основе) кандидатов для поступления на военную службу по контракту в войска национальной гвардии, устанавливает требования, предъявляемые к гражданам, поступающим на военную службу по контракту или службу в войска национальной гвардии, а также определяет порядок направления на обучение в федеральные государственные организации, осуществляющие образовательную деятельность и находящиеся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24) принимает в установленном порядке на вооружение (снабжение, в эксплуатацию) войск национальной гвардии образцы (комплексы, системы) вооружения, военной и специальной техники, боеприпасов, специальных средств и иных видов материально-технических средств, а также снимает с вооружения (снабжения, эксплуатации) их устаревшие образцы;</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25) определяет классификацию и утверждает нормы обеспечения войск национальной гвардии, накопления и расхода вооружения, военной и специальной техники, боеприпасов, специальных средств и иных видов материально-технических средств;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26) определяет в соответствии с законодательством Российской Федерации порядок списания с учета вооружения, военной и специальной техники, боеприпасов, специальных и других материальных средств;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27) принимает решения о реализации в установленном порядке высвобождаемого военного и иного имущества войск национальной гвардии и организаций,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28) представляет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в отношениях с федеральными органами государственной власти, органами государственной власти субъектов Российской Федерации и иными государственными органами, а также с органами государственной власти иностранных государств и международными организациями;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29) отменяет противоречащие Конституции Российской Федерации, законодательным и иным нормативным правовым актам Российской Федерации, в том числе нормативным правовым актам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решения должностных лиц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30) пользуется в отношении военнослужащих и сотрудников войск национальной гвардии дисциплинарной властью в полном объеме прав, предусмотренных Дисциплинарным уставом Вооруженных Сил Российской Федерации, Дисциплинарным уставом органов внутренних дел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31) заключает отраслевое тарифное соглашение;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32) определяет порядок применения действительных и условных наименований в войсках национальной гвардии, присваивает в установленном порядке такие наименования;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33) определяет порядок присвоения почетных наименований отдельным батальонам, отдельным ротам и им равным, кораблям 3 и 4 ранга и судам войск национальной гвардии;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34) устанавливает:</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на основании решений Правительства Российской Федерации временные нормы </w:t>
      </w:r>
      <w:proofErr w:type="spellStart"/>
      <w:r w:rsidRPr="005C0C4D">
        <w:rPr>
          <w:rFonts w:ascii="inherit" w:eastAsia="Times New Roman" w:hAnsi="inherit" w:cs="Arial"/>
          <w:sz w:val="24"/>
          <w:szCs w:val="24"/>
          <w:lang w:eastAsia="ru-RU"/>
        </w:rPr>
        <w:t>положенности</w:t>
      </w:r>
      <w:proofErr w:type="spellEnd"/>
      <w:r w:rsidRPr="005C0C4D">
        <w:rPr>
          <w:rFonts w:ascii="inherit" w:eastAsia="Times New Roman" w:hAnsi="inherit" w:cs="Arial"/>
          <w:sz w:val="24"/>
          <w:szCs w:val="24"/>
          <w:lang w:eastAsia="ru-RU"/>
        </w:rPr>
        <w:t xml:space="preserve"> для войск национальной гвардии, принимающих участие в проведении межрегиональных и иных специальных операций и мероприятий, вооружения, военной и специальной техники, боеприпасов и иных видов материально-технического обеспечения;</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временные нормы продовольственного пайка для военнослужащих и сотрудников войск национальной гвардии при стихийных бедствиях и других чрезвычайных ситуациях, а также при выполнении ими отдельных оперативно-служебных и боевых заданий;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35) вносит в установленном порядке в Минфин России предложения по формированию федерального бюджета;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36) подготавливает в установленном порядке предложения по созданию, реорганизации и ликвидации федеральных государственных унитарных предприятий и учреждений, находящихся в ведении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в соответствии с законодательством Российской Федерации определяет порядок утверждения программ деятельности федеральных государственных унитарных предприятий, а также порядок назначения на должность и освобождения от должности руководителей федеральных государственных предприятий и учреждений, заключения, изменения и расторжения контрактов с указанными руководителями;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 xml:space="preserve">37) представляет в установленном порядке предложения по созданию, реорганизации и ликвидации научных организаций, профессиональных образовательных организаций и образовательных организаций высшего образования, общеобразовательных и профессиональных образовательных организаций, реализующих дополнительные </w:t>
      </w:r>
      <w:proofErr w:type="spellStart"/>
      <w:r w:rsidRPr="005C0C4D">
        <w:rPr>
          <w:rFonts w:ascii="inherit" w:eastAsia="Times New Roman" w:hAnsi="inherit" w:cs="Arial"/>
          <w:sz w:val="24"/>
          <w:szCs w:val="24"/>
          <w:lang w:eastAsia="ru-RU"/>
        </w:rPr>
        <w:t>общеразвивающие</w:t>
      </w:r>
      <w:proofErr w:type="spellEnd"/>
      <w:r w:rsidRPr="005C0C4D">
        <w:rPr>
          <w:rFonts w:ascii="inherit" w:eastAsia="Times New Roman" w:hAnsi="inherit" w:cs="Arial"/>
          <w:sz w:val="24"/>
          <w:szCs w:val="24"/>
          <w:lang w:eastAsia="ru-RU"/>
        </w:rPr>
        <w:t xml:space="preserve"> образовательные программы, имеющие целью подготовку несовершеннолетних граждан к военной или иной государственной службе, а также предложения о порядке подготовки граждан по военно-учетным специальностям;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38) организует проведение в установленном порядке в войсках национальной гвардии внутреннего финансового контроля и внутреннего финансового аудита;</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39) определяет порядок учреждения и использования в войсках национальной гвардии флагов, ведомственных наград (почетные звания, ведомственные знаки отличия, почетная грамота), а также знаков различия (за исключением знаков различия по воинским званиям) и других геральдических знаков, порядок утверждения их описаний и рисунков, правила ношения военной формы одежды, форменной одежды сотрудников, формы одежды отдельных категорий федеральных государственных гражданских служащих и работников войск национальной гвардии, специального имущества, знаков различия, ведомственных знаков отличия и других геральдических знаков;</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40) определяет порядок изготовления предметов формы одежды, знаков различия, ведомственных знаков отличия и других геральдических знаков отдельных категорий федеральных государственных гражданских служащих и работников войск национальной гвардии, утверждает нормы снабжения указанными предметами формы одежды и знаками, а также их описание;</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41) имеет наградной и подарочный фонды (в том числе фонды огнестрельного и холодного оружия) для награждения военнослужащих, сотрудников, федеральных государственных гражданских служащих и работников войск национальной гвардии, а также других лиц, оказывающих содействие в выполнении задач и осуществлении полномочий, возложенных на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42) награждает ведомственными наградами военнослужащих, сотрудников, федеральных государственных гражданских служащих и работников войск национальной гвардии, а также других лиц, оказавших содействие в выполнении задач и осуществлении полномочий, возложенных на войска национальной гвардии; выплачивает в установленном порядке денежное вознаграждение и применяет другие предусмотренные нормативными правовыми актами Российской Федерации виды поощрений;</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43) утверждает в войсках национальной гвардии перечень сведений, составляющих государственную тайну;</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44) организует работу центрального аппарата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утверждает правила внутреннего распорядка и регламент служебного времени;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45) организует инспектирование (проверку) состояния войск национальной гвардии, в том числе боевой и мобилизационной готовности, готовности к выполнению задач в условиях военного времени;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46) осуществляет иные полномочия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15. Первые заместители и заместители директора имеют право представлять </w:t>
      </w:r>
      <w:proofErr w:type="spellStart"/>
      <w:r w:rsidRPr="005C0C4D">
        <w:rPr>
          <w:rFonts w:ascii="inherit" w:eastAsia="Times New Roman" w:hAnsi="inherit" w:cs="Arial"/>
          <w:sz w:val="24"/>
          <w:szCs w:val="24"/>
          <w:lang w:eastAsia="ru-RU"/>
        </w:rPr>
        <w:t>Росгвардию</w:t>
      </w:r>
      <w:proofErr w:type="spellEnd"/>
      <w:r w:rsidRPr="005C0C4D">
        <w:rPr>
          <w:rFonts w:ascii="inherit" w:eastAsia="Times New Roman" w:hAnsi="inherit" w:cs="Arial"/>
          <w:sz w:val="24"/>
          <w:szCs w:val="24"/>
          <w:lang w:eastAsia="ru-RU"/>
        </w:rPr>
        <w:t xml:space="preserve"> во взаимоотношениях с Правительством Российской Федерации, федеральными органами исполнительной власти, законодательными (представительными) и исполнительными органами государственной власти субъектов Российской Федерации, иными государственными органами, а также осуществлять согласование проектов нормативных правовых актов и вести переписку от имени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по вопросам, относящимся к их компетенции.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16. 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образуется коллегия в составе директора (председатель коллегии), его заместителей, входящих в нее по должности, а также военнослужащих, сотрудников, федеральных государственных гражданских служащих и работников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Численность и состав коллегии утверждаются директором.</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При необходимости проводятся совместные заседания коллегий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других федеральных органов исполнительной власти.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Решения, принятые на совместных заседаниях коллегий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и других федеральных органов исполнительной власти, оформляются протоколами. При необходимости на основании решений коллегии могут издаваться совместные приказы директора и руководителей соответствующих федеральных органов исполнительной власти.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t xml:space="preserve">17. </w:t>
      </w:r>
      <w:proofErr w:type="spellStart"/>
      <w:r w:rsidRPr="005C0C4D">
        <w:rPr>
          <w:rFonts w:ascii="inherit" w:eastAsia="Times New Roman" w:hAnsi="inherit" w:cs="Arial"/>
          <w:sz w:val="24"/>
          <w:szCs w:val="24"/>
          <w:lang w:eastAsia="ru-RU"/>
        </w:rPr>
        <w:t>Росгвардия</w:t>
      </w:r>
      <w:proofErr w:type="spellEnd"/>
      <w:r w:rsidRPr="005C0C4D">
        <w:rPr>
          <w:rFonts w:ascii="inherit" w:eastAsia="Times New Roman" w:hAnsi="inherit" w:cs="Arial"/>
          <w:sz w:val="24"/>
          <w:szCs w:val="24"/>
          <w:lang w:eastAsia="ru-RU"/>
        </w:rPr>
        <w:t xml:space="preserve"> является юридическим лицом, имеет печать с изображением Государственного герба Российской Федерации и со своим наименованием, иные печати, штампы, бланки установленного образца и счета, в том числе валютные, открываемые в соответствии с законодательством Российской Федерации.</w:t>
      </w:r>
    </w:p>
    <w:p w:rsidR="005C0C4D" w:rsidRPr="005C0C4D" w:rsidRDefault="005C0C4D" w:rsidP="005C0C4D">
      <w:pPr>
        <w:shd w:val="clear" w:color="auto" w:fill="FFFFFF"/>
        <w:spacing w:after="0" w:line="240" w:lineRule="auto"/>
        <w:jc w:val="both"/>
        <w:textAlignment w:val="baseline"/>
        <w:rPr>
          <w:rFonts w:ascii="inherit" w:eastAsia="Times New Roman" w:hAnsi="inherit" w:cs="Arial"/>
          <w:sz w:val="24"/>
          <w:szCs w:val="24"/>
          <w:lang w:eastAsia="ru-RU"/>
        </w:rPr>
      </w:pPr>
      <w:r w:rsidRPr="005C0C4D">
        <w:rPr>
          <w:rFonts w:ascii="inherit" w:eastAsia="Times New Roman" w:hAnsi="inherit" w:cs="Arial"/>
          <w:sz w:val="24"/>
          <w:szCs w:val="24"/>
          <w:lang w:eastAsia="ru-RU"/>
        </w:rPr>
        <w:lastRenderedPageBreak/>
        <w:t xml:space="preserve">18. Местонахождение </w:t>
      </w:r>
      <w:proofErr w:type="spellStart"/>
      <w:r w:rsidRPr="005C0C4D">
        <w:rPr>
          <w:rFonts w:ascii="inherit" w:eastAsia="Times New Roman" w:hAnsi="inherit" w:cs="Arial"/>
          <w:sz w:val="24"/>
          <w:szCs w:val="24"/>
          <w:lang w:eastAsia="ru-RU"/>
        </w:rPr>
        <w:t>Росгвардии</w:t>
      </w:r>
      <w:proofErr w:type="spellEnd"/>
      <w:r w:rsidRPr="005C0C4D">
        <w:rPr>
          <w:rFonts w:ascii="inherit" w:eastAsia="Times New Roman" w:hAnsi="inherit" w:cs="Arial"/>
          <w:sz w:val="24"/>
          <w:szCs w:val="24"/>
          <w:lang w:eastAsia="ru-RU"/>
        </w:rPr>
        <w:t xml:space="preserve"> - г. Москва.</w:t>
      </w:r>
    </w:p>
    <w:p w:rsidR="00FE2330" w:rsidRPr="005C0C4D" w:rsidRDefault="00FE2330"/>
    <w:sectPr w:rsidR="00FE2330" w:rsidRPr="005C0C4D" w:rsidSect="005C0C4D">
      <w:pgSz w:w="11906" w:h="16838"/>
      <w:pgMar w:top="426" w:right="42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C0C4D"/>
    <w:rsid w:val="005C0C4D"/>
    <w:rsid w:val="00FE23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330"/>
  </w:style>
  <w:style w:type="paragraph" w:styleId="1">
    <w:name w:val="heading 1"/>
    <w:basedOn w:val="a"/>
    <w:link w:val="10"/>
    <w:uiPriority w:val="9"/>
    <w:qFormat/>
    <w:rsid w:val="005C0C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0C4D"/>
    <w:rPr>
      <w:rFonts w:ascii="Times New Roman" w:eastAsia="Times New Roman" w:hAnsi="Times New Roman" w:cs="Times New Roman"/>
      <w:b/>
      <w:bCs/>
      <w:kern w:val="36"/>
      <w:sz w:val="48"/>
      <w:szCs w:val="48"/>
      <w:lang w:eastAsia="ru-RU"/>
    </w:rPr>
  </w:style>
  <w:style w:type="paragraph" w:customStyle="1" w:styleId="pj">
    <w:name w:val="pj"/>
    <w:basedOn w:val="a"/>
    <w:rsid w:val="005C0C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5C0C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C0C4D"/>
  </w:style>
  <w:style w:type="character" w:styleId="a3">
    <w:name w:val="Hyperlink"/>
    <w:basedOn w:val="a0"/>
    <w:uiPriority w:val="99"/>
    <w:semiHidden/>
    <w:unhideWhenUsed/>
    <w:rsid w:val="005C0C4D"/>
    <w:rPr>
      <w:color w:val="0000FF"/>
      <w:u w:val="single"/>
    </w:rPr>
  </w:style>
  <w:style w:type="paragraph" w:customStyle="1" w:styleId="pr">
    <w:name w:val="pr"/>
    <w:basedOn w:val="a"/>
    <w:rsid w:val="005C0C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
    <w:name w:val="pl"/>
    <w:basedOn w:val="a"/>
    <w:rsid w:val="005C0C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8291340">
      <w:bodyDiv w:val="1"/>
      <w:marLeft w:val="0"/>
      <w:marRight w:val="0"/>
      <w:marTop w:val="0"/>
      <w:marBottom w:val="0"/>
      <w:divBdr>
        <w:top w:val="none" w:sz="0" w:space="0" w:color="auto"/>
        <w:left w:val="none" w:sz="0" w:space="0" w:color="auto"/>
        <w:bottom w:val="none" w:sz="0" w:space="0" w:color="auto"/>
        <w:right w:val="none" w:sz="0" w:space="0" w:color="auto"/>
      </w:divBdr>
      <w:divsChild>
        <w:div w:id="720207276">
          <w:marLeft w:val="75"/>
          <w:marRight w:val="75"/>
          <w:marTop w:val="0"/>
          <w:marBottom w:val="0"/>
          <w:divBdr>
            <w:top w:val="none" w:sz="0" w:space="0" w:color="auto"/>
            <w:left w:val="none" w:sz="0" w:space="0" w:color="auto"/>
            <w:bottom w:val="none" w:sz="0" w:space="0" w:color="auto"/>
            <w:right w:val="none" w:sz="0" w:space="0" w:color="auto"/>
          </w:divBdr>
        </w:div>
        <w:div w:id="1239098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laws.ru/president/Ukaz-Prezidenta-RF-ot-24.04.2008-N-581/" TargetMode="External"/><Relationship Id="rId13" Type="http://schemas.openxmlformats.org/officeDocument/2006/relationships/hyperlink" Target="http://rulaws.ru/president/Ukaz-Prezidenta-RF-ot-01.03.2011-N-248/"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rulaws.ru/president/Ukaz-Prezidenta-RF-ot-09.06.2006-N-576/" TargetMode="External"/><Relationship Id="rId12" Type="http://schemas.openxmlformats.org/officeDocument/2006/relationships/hyperlink" Target="http://rulaws.ru/president/Ukaz-Prezidenta-RF-ot-03.03.1999-N-281/" TargetMode="External"/><Relationship Id="rId17" Type="http://schemas.openxmlformats.org/officeDocument/2006/relationships/hyperlink" Target="http://rulaws.ru/president/Ukaz-Prezidenta-RF-ot-05.04.2016-N-157/" TargetMode="External"/><Relationship Id="rId2" Type="http://schemas.openxmlformats.org/officeDocument/2006/relationships/settings" Target="settings.xml"/><Relationship Id="rId16" Type="http://schemas.openxmlformats.org/officeDocument/2006/relationships/hyperlink" Target="http://rulaws.ru/president/Ukaz-Prezidenta-RF-ot-13.11.2014-N-722/" TargetMode="External"/><Relationship Id="rId1" Type="http://schemas.openxmlformats.org/officeDocument/2006/relationships/styles" Target="styles.xml"/><Relationship Id="rId6" Type="http://schemas.openxmlformats.org/officeDocument/2006/relationships/hyperlink" Target="http://rulaws.ru/president/Ukaz-Prezidenta-RF-ot-03.05.2005-N-497/" TargetMode="External"/><Relationship Id="rId11" Type="http://schemas.openxmlformats.org/officeDocument/2006/relationships/hyperlink" Target="http://rulaws.ru/president/Ukaz-Prezidenta-RF-ot-18.05.2012-N-633/" TargetMode="External"/><Relationship Id="rId5" Type="http://schemas.openxmlformats.org/officeDocument/2006/relationships/hyperlink" Target="http://rulaws.ru/president/Ukaz-Prezidenta-RF-ot-19.11.2003-N-1365/" TargetMode="External"/><Relationship Id="rId15" Type="http://schemas.openxmlformats.org/officeDocument/2006/relationships/hyperlink" Target="http://rulaws.ru/president/Ukaz-Prezidenta-RF-ot-01.07.2014-N-483/" TargetMode="External"/><Relationship Id="rId10" Type="http://schemas.openxmlformats.org/officeDocument/2006/relationships/hyperlink" Target="http://rulaws.ru/president/Ukaz-Prezidenta-RF-ot-04.06.2009-N-631/" TargetMode="External"/><Relationship Id="rId19" Type="http://schemas.openxmlformats.org/officeDocument/2006/relationships/theme" Target="theme/theme1.xml"/><Relationship Id="rId4" Type="http://schemas.openxmlformats.org/officeDocument/2006/relationships/hyperlink" Target="http://rulaws.ru/president/Ukaz-Prezidenta-RF-ot-03.03.1999-N-281/" TargetMode="External"/><Relationship Id="rId9" Type="http://schemas.openxmlformats.org/officeDocument/2006/relationships/hyperlink" Target="http://rulaws.ru/president/Ukaz-Prezidenta-RF-ot-03.03.1999-N-281/" TargetMode="External"/><Relationship Id="rId14" Type="http://schemas.openxmlformats.org/officeDocument/2006/relationships/hyperlink" Target="http://rulaws.ru/president/Ukaz-Prezidenta-RF-ot-20.12.2013-N-9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10757</Words>
  <Characters>61321</Characters>
  <Application>Microsoft Office Word</Application>
  <DocSecurity>0</DocSecurity>
  <Lines>511</Lines>
  <Paragraphs>143</Paragraphs>
  <ScaleCrop>false</ScaleCrop>
  <Company>Microsoft</Company>
  <LinksUpToDate>false</LinksUpToDate>
  <CharactersWithSpaces>71935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Никита</cp:lastModifiedBy>
  <cp:revision>1</cp:revision>
  <dcterms:created xsi:type="dcterms:W3CDTF">2017-04-23T19:24:00Z</dcterms:created>
  <dcterms:modified xsi:type="dcterms:W3CDTF">2017-04-23T19:26:00Z</dcterms:modified>
</cp:coreProperties>
</file>